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B4C" w:rsidRDefault="00062B4C" w:rsidP="00062B4C">
      <w:pPr>
        <w:rPr>
          <w:b/>
          <w:sz w:val="28"/>
        </w:rPr>
      </w:pPr>
      <w:r>
        <w:rPr>
          <w:b/>
          <w:sz w:val="28"/>
        </w:rPr>
        <w:t>Uznesenie č. ... / 2024</w:t>
      </w:r>
    </w:p>
    <w:p w:rsidR="00062B4C" w:rsidRDefault="00062B4C" w:rsidP="00062B4C"/>
    <w:p w:rsidR="00062B4C" w:rsidRDefault="00062B4C" w:rsidP="00062B4C">
      <w:r>
        <w:t>Návrh na uznesenie :</w:t>
      </w:r>
    </w:p>
    <w:p w:rsidR="00062B4C" w:rsidRDefault="00062B4C" w:rsidP="00062B4C"/>
    <w:p w:rsidR="00062B4C" w:rsidRDefault="00062B4C" w:rsidP="00062B4C">
      <w:r w:rsidRPr="00535EAD">
        <w:t xml:space="preserve">Obecné zastupiteľstvo v Zemplínskej Novej Vsi </w:t>
      </w:r>
      <w:r>
        <w:t>schvaľuje použitie prostriedkov z rezervného fondu v celkovej výške 17 014,01</w:t>
      </w:r>
      <w:r>
        <w:rPr>
          <w:rFonts w:ascii="Calibri" w:hAnsi="Calibri" w:cs="Calibri"/>
          <w:b/>
          <w:color w:val="000000"/>
        </w:rPr>
        <w:t xml:space="preserve"> </w:t>
      </w:r>
      <w:r>
        <w:t>eur.</w:t>
      </w:r>
    </w:p>
    <w:p w:rsidR="00062B4C" w:rsidRDefault="00062B4C" w:rsidP="00062B4C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34"/>
        <w:gridCol w:w="4778"/>
        <w:gridCol w:w="1134"/>
        <w:gridCol w:w="709"/>
      </w:tblGrid>
      <w:tr w:rsidR="00062B4C" w:rsidTr="003F584B">
        <w:tc>
          <w:tcPr>
            <w:tcW w:w="2134" w:type="dxa"/>
          </w:tcPr>
          <w:p w:rsidR="00062B4C" w:rsidRDefault="00062B4C" w:rsidP="003F584B">
            <w:r>
              <w:t xml:space="preserve">Miroslav </w:t>
            </w:r>
            <w:proofErr w:type="spellStart"/>
            <w:r>
              <w:t>Dráľ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 xml:space="preserve">Výkopové práce, </w:t>
            </w:r>
            <w:proofErr w:type="spellStart"/>
            <w:r>
              <w:t>pokládka</w:t>
            </w:r>
            <w:proofErr w:type="spellEnd"/>
            <w:r>
              <w:t xml:space="preserve"> dlažby DS ZK</w:t>
            </w:r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4000,00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>
            <w:proofErr w:type="spellStart"/>
            <w:r>
              <w:t>Arriva</w:t>
            </w:r>
            <w:proofErr w:type="spellEnd"/>
            <w:r>
              <w:t xml:space="preserve"> Service </w:t>
            </w:r>
            <w:proofErr w:type="spellStart"/>
            <w:r>
              <w:t>sro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>Servis autobusu</w:t>
            </w:r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1543,37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>
            <w:r>
              <w:t xml:space="preserve">Bc. Pavol </w:t>
            </w:r>
            <w:proofErr w:type="spellStart"/>
            <w:r>
              <w:t>Furda-BauCAD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>Vodovod Alejová</w:t>
            </w:r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995,00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>
            <w:r>
              <w:t xml:space="preserve">Bc. Pavol </w:t>
            </w:r>
            <w:proofErr w:type="spellStart"/>
            <w:r>
              <w:t>Furda-BauCAD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 xml:space="preserve">Projektová dokumentácia DS </w:t>
            </w:r>
            <w:proofErr w:type="spellStart"/>
            <w:r>
              <w:t>Úpor</w:t>
            </w:r>
            <w:proofErr w:type="spellEnd"/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2750,00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>
            <w:r>
              <w:t xml:space="preserve">Bc. Pavol </w:t>
            </w:r>
            <w:proofErr w:type="spellStart"/>
            <w:r>
              <w:t>Furda-BauCAD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>Projektová dokumentácia DS ZK</w:t>
            </w:r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2250,00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>
            <w:proofErr w:type="spellStart"/>
            <w:r>
              <w:t>Štandart</w:t>
            </w:r>
            <w:proofErr w:type="spellEnd"/>
            <w:r>
              <w:t xml:space="preserve"> BPPO, </w:t>
            </w:r>
            <w:proofErr w:type="spellStart"/>
            <w:r>
              <w:t>sro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>FISPP-</w:t>
            </w:r>
            <w:proofErr w:type="spellStart"/>
            <w:r>
              <w:t>digitalizačný</w:t>
            </w:r>
            <w:proofErr w:type="spellEnd"/>
            <w:r>
              <w:t xml:space="preserve"> nástroj</w:t>
            </w:r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3 302,43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>
            <w:r>
              <w:t xml:space="preserve">MR-Transport, </w:t>
            </w:r>
            <w:proofErr w:type="spellStart"/>
            <w:r>
              <w:t>sro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>Kamenivo</w:t>
            </w:r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1528,66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>
            <w:proofErr w:type="spellStart"/>
            <w:r>
              <w:t>Miše</w:t>
            </w:r>
            <w:proofErr w:type="spellEnd"/>
            <w:r>
              <w:t xml:space="preserve"> </w:t>
            </w:r>
            <w:proofErr w:type="spellStart"/>
            <w:r>
              <w:t>Trans</w:t>
            </w:r>
            <w:proofErr w:type="spellEnd"/>
            <w:r>
              <w:t xml:space="preserve">, </w:t>
            </w:r>
            <w:proofErr w:type="spellStart"/>
            <w:r>
              <w:t>sro</w:t>
            </w:r>
            <w:proofErr w:type="spellEnd"/>
          </w:p>
        </w:tc>
        <w:tc>
          <w:tcPr>
            <w:tcW w:w="4778" w:type="dxa"/>
          </w:tcPr>
          <w:p w:rsidR="00062B4C" w:rsidRDefault="00062B4C" w:rsidP="003F584B">
            <w:r>
              <w:t>Pemza</w:t>
            </w:r>
          </w:p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  <w:r>
              <w:t>1165,80</w:t>
            </w: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/>
        </w:tc>
        <w:tc>
          <w:tcPr>
            <w:tcW w:w="4778" w:type="dxa"/>
          </w:tcPr>
          <w:p w:rsidR="00062B4C" w:rsidRDefault="00062B4C" w:rsidP="003F584B"/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Default="00062B4C" w:rsidP="003F584B"/>
        </w:tc>
        <w:tc>
          <w:tcPr>
            <w:tcW w:w="4778" w:type="dxa"/>
          </w:tcPr>
          <w:p w:rsidR="00062B4C" w:rsidRDefault="00062B4C" w:rsidP="003F584B"/>
        </w:tc>
        <w:tc>
          <w:tcPr>
            <w:tcW w:w="1134" w:type="dxa"/>
          </w:tcPr>
          <w:p w:rsidR="00062B4C" w:rsidRDefault="00062B4C" w:rsidP="003F584B">
            <w:pPr>
              <w:jc w:val="right"/>
            </w:pPr>
          </w:p>
        </w:tc>
        <w:tc>
          <w:tcPr>
            <w:tcW w:w="709" w:type="dxa"/>
          </w:tcPr>
          <w:p w:rsidR="00062B4C" w:rsidRDefault="00062B4C" w:rsidP="003F584B"/>
        </w:tc>
      </w:tr>
      <w:tr w:rsidR="00062B4C" w:rsidTr="003F584B">
        <w:tc>
          <w:tcPr>
            <w:tcW w:w="2134" w:type="dxa"/>
          </w:tcPr>
          <w:p w:rsidR="00062B4C" w:rsidRPr="00791B79" w:rsidRDefault="00062B4C" w:rsidP="003F584B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4778" w:type="dxa"/>
          </w:tcPr>
          <w:p w:rsidR="00062B4C" w:rsidRDefault="00062B4C" w:rsidP="003F584B"/>
        </w:tc>
        <w:tc>
          <w:tcPr>
            <w:tcW w:w="1134" w:type="dxa"/>
          </w:tcPr>
          <w:p w:rsidR="00062B4C" w:rsidRPr="00E25EFC" w:rsidRDefault="00062B4C" w:rsidP="003A4013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709" w:type="dxa"/>
          </w:tcPr>
          <w:p w:rsidR="00062B4C" w:rsidRDefault="00062B4C" w:rsidP="003F584B"/>
        </w:tc>
      </w:tr>
    </w:tbl>
    <w:p w:rsidR="00062B4C" w:rsidRDefault="00062B4C" w:rsidP="00062B4C"/>
    <w:p w:rsidR="00062B4C" w:rsidRDefault="00062B4C" w:rsidP="00062B4C"/>
    <w:tbl>
      <w:tblPr>
        <w:tblW w:w="0" w:type="auto"/>
        <w:tblInd w:w="1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7"/>
        <w:gridCol w:w="322"/>
        <w:gridCol w:w="7268"/>
      </w:tblGrid>
      <w:tr w:rsidR="00062B4C" w:rsidTr="003F584B">
        <w:trPr>
          <w:trHeight w:val="1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r>
              <w:rPr>
                <w:b/>
              </w:rPr>
              <w:t>Za: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/>
        </w:tc>
      </w:tr>
      <w:tr w:rsidR="00062B4C" w:rsidTr="003F584B">
        <w:trPr>
          <w:trHeight w:val="1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r>
              <w:rPr>
                <w:b/>
              </w:rPr>
              <w:t>Proti: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pPr>
              <w:rPr>
                <w:rFonts w:ascii="Calibri" w:eastAsia="Calibri" w:hAnsi="Calibri" w:cs="Calibri"/>
              </w:rPr>
            </w:pPr>
          </w:p>
        </w:tc>
      </w:tr>
      <w:tr w:rsidR="00062B4C" w:rsidTr="003F584B">
        <w:trPr>
          <w:trHeight w:val="1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r>
              <w:rPr>
                <w:b/>
              </w:rPr>
              <w:t>Zdržal sa: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Pr="00310B89" w:rsidRDefault="00062B4C" w:rsidP="003F584B">
            <w:pPr>
              <w:rPr>
                <w:rFonts w:eastAsia="Calibri"/>
              </w:rPr>
            </w:pPr>
          </w:p>
        </w:tc>
      </w:tr>
      <w:tr w:rsidR="00062B4C" w:rsidTr="003F584B">
        <w:trPr>
          <w:trHeight w:val="1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r>
              <w:rPr>
                <w:b/>
              </w:rPr>
              <w:t>Neprítomní: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Default="00062B4C" w:rsidP="003F58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49" w:type="dxa"/>
              <w:right w:w="49" w:type="dxa"/>
            </w:tcMar>
          </w:tcPr>
          <w:p w:rsidR="00062B4C" w:rsidRPr="003C3039" w:rsidRDefault="00062B4C" w:rsidP="003F584B">
            <w:pPr>
              <w:rPr>
                <w:i/>
              </w:rPr>
            </w:pPr>
          </w:p>
        </w:tc>
      </w:tr>
    </w:tbl>
    <w:p w:rsidR="00062B4C" w:rsidRDefault="00062B4C" w:rsidP="00062B4C"/>
    <w:p w:rsidR="00062B4C" w:rsidRDefault="00062B4C" w:rsidP="00062B4C"/>
    <w:p w:rsidR="00062B4C" w:rsidRDefault="00062B4C" w:rsidP="00062B4C"/>
    <w:p w:rsidR="00062B4C" w:rsidRDefault="00062B4C" w:rsidP="00062B4C"/>
    <w:p w:rsidR="00062B4C" w:rsidRDefault="00062B4C" w:rsidP="00062B4C"/>
    <w:p w:rsidR="00062B4C" w:rsidRDefault="00062B4C" w:rsidP="00062B4C"/>
    <w:p w:rsidR="00062B4C" w:rsidRDefault="00062B4C" w:rsidP="00062B4C"/>
    <w:p w:rsidR="00062B4C" w:rsidRDefault="00062B4C" w:rsidP="00062B4C"/>
    <w:p w:rsidR="00062B4C" w:rsidRDefault="00062B4C" w:rsidP="00062B4C"/>
    <w:p w:rsidR="00062B4C" w:rsidRPr="00797719" w:rsidRDefault="00062B4C" w:rsidP="00062B4C"/>
    <w:p w:rsidR="00062B4C" w:rsidRDefault="00062B4C" w:rsidP="00062B4C"/>
    <w:p w:rsidR="00062B4C" w:rsidRDefault="00062B4C" w:rsidP="00062B4C">
      <w:pPr>
        <w:spacing w:line="360" w:lineRule="auto"/>
        <w:rPr>
          <w:i/>
        </w:rPr>
      </w:pPr>
      <w:r>
        <w:rPr>
          <w:i/>
        </w:rPr>
        <w:t xml:space="preserve">                                                                                                  __________________</w:t>
      </w:r>
    </w:p>
    <w:p w:rsidR="00062B4C" w:rsidRDefault="00062B4C" w:rsidP="00062B4C">
      <w:pPr>
        <w:spacing w:line="360" w:lineRule="auto"/>
        <w:rPr>
          <w:i/>
        </w:rPr>
      </w:pPr>
      <w:r>
        <w:rPr>
          <w:i/>
        </w:rPr>
        <w:t xml:space="preserve">                                                                                          Ing. Kamil Bodnár , starosta obce</w:t>
      </w:r>
    </w:p>
    <w:p w:rsidR="00062B4C" w:rsidRDefault="00062B4C" w:rsidP="00062B4C">
      <w:pPr>
        <w:spacing w:line="360" w:lineRule="auto"/>
        <w:jc w:val="both"/>
      </w:pPr>
      <w:r>
        <w:rPr>
          <w:i/>
        </w:rPr>
        <w:t>Zemplínska Nová Ves, 09.12.2024</w:t>
      </w:r>
    </w:p>
    <w:p w:rsidR="00062B4C" w:rsidRPr="00797719" w:rsidRDefault="00062B4C" w:rsidP="00062B4C"/>
    <w:p w:rsidR="00193568" w:rsidRDefault="00193568"/>
    <w:sectPr w:rsidR="00193568" w:rsidSect="001935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2B4C"/>
    <w:rsid w:val="00062B4C"/>
    <w:rsid w:val="00193568"/>
    <w:rsid w:val="003A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6B3FE-CD5D-42D7-B3B3-B5CC6E5F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62B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62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ouznves4</dc:creator>
  <cp:lastModifiedBy>Konto Microsoft</cp:lastModifiedBy>
  <cp:revision>2</cp:revision>
  <dcterms:created xsi:type="dcterms:W3CDTF">2024-12-05T12:22:00Z</dcterms:created>
  <dcterms:modified xsi:type="dcterms:W3CDTF">2024-12-05T12:29:00Z</dcterms:modified>
</cp:coreProperties>
</file>